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15" w:rsidRDefault="00F47F15" w:rsidP="00F47F1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Стандарт по обеспечению благоприятных условий для развития экспортной деятельности в субъекте Российской Федерации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  <w:t>(</w:t>
      </w:r>
      <w:r w:rsidRPr="001721E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Региональный экспортный стандарт 2.0)</w:t>
      </w:r>
    </w:p>
    <w:p w:rsidR="00F47F15" w:rsidRDefault="00F47F15" w:rsidP="00F47F1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Style w:val="a6"/>
        <w:tblW w:w="15310" w:type="dxa"/>
        <w:tblInd w:w="-289" w:type="dxa"/>
        <w:tblLook w:val="04A0" w:firstRow="1" w:lastRow="0" w:firstColumn="1" w:lastColumn="0" w:noHBand="0" w:noVBand="1"/>
      </w:tblPr>
      <w:tblGrid>
        <w:gridCol w:w="554"/>
        <w:gridCol w:w="2488"/>
        <w:gridCol w:w="5322"/>
        <w:gridCol w:w="3260"/>
        <w:gridCol w:w="3686"/>
      </w:tblGrid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b/>
                <w:shd w:val="clear" w:color="auto" w:fill="FFFFFF"/>
              </w:rPr>
              <w:t>№</w:t>
            </w:r>
          </w:p>
        </w:tc>
        <w:tc>
          <w:tcPr>
            <w:tcW w:w="2488" w:type="dxa"/>
          </w:tcPr>
          <w:p w:rsidR="00DF295C" w:rsidRPr="001C7151" w:rsidRDefault="00DF295C" w:rsidP="00602CEF">
            <w:pPr>
              <w:contextualSpacing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b/>
                <w:shd w:val="clear" w:color="auto" w:fill="FFFFFF"/>
              </w:rPr>
              <w:t>Название инструмента</w:t>
            </w:r>
          </w:p>
        </w:tc>
        <w:tc>
          <w:tcPr>
            <w:tcW w:w="5322" w:type="dxa"/>
          </w:tcPr>
          <w:p w:rsidR="00DF295C" w:rsidRPr="001C7151" w:rsidRDefault="00DF295C" w:rsidP="00602CEF">
            <w:pPr>
              <w:contextualSpacing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b/>
                <w:shd w:val="clear" w:color="auto" w:fill="FFFFFF"/>
              </w:rPr>
              <w:t>Описание, важные условия</w:t>
            </w:r>
          </w:p>
        </w:tc>
        <w:tc>
          <w:tcPr>
            <w:tcW w:w="3260" w:type="dxa"/>
          </w:tcPr>
          <w:p w:rsidR="00DF295C" w:rsidRPr="001C7151" w:rsidRDefault="00DF295C" w:rsidP="00602CEF">
            <w:pPr>
              <w:contextualSpacing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1C7151">
              <w:rPr>
                <w:rFonts w:ascii="Times New Roman" w:hAnsi="Times New Roman" w:cs="Times New Roman"/>
                <w:b/>
                <w:noProof/>
                <w:lang w:eastAsia="ru-RU"/>
              </w:rPr>
              <w:t>Степень внедрения в Камчатском крае</w:t>
            </w:r>
          </w:p>
        </w:tc>
        <w:tc>
          <w:tcPr>
            <w:tcW w:w="3686" w:type="dxa"/>
          </w:tcPr>
          <w:p w:rsidR="00DF295C" w:rsidRPr="001C7151" w:rsidRDefault="00DF295C" w:rsidP="00602CEF">
            <w:pPr>
              <w:contextualSpacing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Примечание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2488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Закрепление развития экспорта, в том числе экспорта услуг в документах стратегического планирования субъекта Российской Федерации</w:t>
            </w:r>
          </w:p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322" w:type="dxa"/>
          </w:tcPr>
          <w:p w:rsidR="00DF295C" w:rsidRPr="001C715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Необходимо разработать и утвердить раздел стратегии социально-экономического развития субъекта в области обеспечения благоприятных условий для ведения экспортной деятельности (Экспортная стратегия) - документ стратегического планирования, определяющий приоритеты, цели и задачи по развитию экспортной деятельности в субъекте на долгосрочный период.</w:t>
            </w:r>
          </w:p>
          <w:p w:rsidR="00DF295C" w:rsidRPr="001C715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 xml:space="preserve">Экспортная стратегия должна быть разработана на период не менее чем до 2030 года и согласована с РЭЦ и Минэкономразвития России. В стратегию должна быть включена матрица показателей (объем экспорта, всего, млн долл. США, объем </w:t>
            </w:r>
            <w:proofErr w:type="spellStart"/>
            <w:r w:rsidRPr="001C7151">
              <w:rPr>
                <w:rFonts w:ascii="Times New Roman" w:hAnsi="Times New Roman" w:cs="Times New Roman"/>
                <w:shd w:val="clear" w:color="auto" w:fill="FFFFFF"/>
              </w:rPr>
              <w:t>несырьевого</w:t>
            </w:r>
            <w:proofErr w:type="spellEnd"/>
            <w:r w:rsidRPr="001C7151">
              <w:rPr>
                <w:rFonts w:ascii="Times New Roman" w:hAnsi="Times New Roman" w:cs="Times New Roman"/>
                <w:shd w:val="clear" w:color="auto" w:fill="FFFFFF"/>
              </w:rPr>
              <w:t xml:space="preserve"> неэнергетического экспорта, млн долл. США, количество экспортеров, являющихся субъектами МСП и др.).</w:t>
            </w:r>
          </w:p>
          <w:p w:rsidR="00DF295C" w:rsidRPr="001C715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Стратегия должна отражать состояние экспорта, анализ потенциально перспективных зарубежных экспортных рынков (далее в этих странах должны быть созданы представительства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- </w:t>
            </w:r>
            <w:r w:rsidRPr="001C7151">
              <w:rPr>
                <w:rFonts w:ascii="Times New Roman" w:hAnsi="Times New Roman" w:cs="Times New Roman"/>
                <w:i/>
                <w:shd w:val="clear" w:color="auto" w:fill="FFFFFF"/>
              </w:rPr>
              <w:t>инструмент №7</w:t>
            </w:r>
            <w:r w:rsidRPr="001C7151">
              <w:rPr>
                <w:rFonts w:ascii="Times New Roman" w:hAnsi="Times New Roman" w:cs="Times New Roman"/>
                <w:shd w:val="clear" w:color="auto" w:fill="FFFFFF"/>
              </w:rPr>
              <w:t>), анализ основных внутренних и внешних барьеров и др.</w:t>
            </w:r>
          </w:p>
        </w:tc>
        <w:tc>
          <w:tcPr>
            <w:tcW w:w="3260" w:type="dxa"/>
          </w:tcPr>
          <w:p w:rsidR="00DF295C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1C7151">
              <w:rPr>
                <w:rFonts w:ascii="Times New Roman" w:hAnsi="Times New Roman" w:cs="Times New Roman"/>
                <w:noProof/>
                <w:lang w:eastAsia="ru-RU"/>
              </w:rPr>
              <w:t xml:space="preserve">Проект актуализированной Экспортной стратегии (раздел Стратегии социально-экономического развития Камчаткого края до 2030 года)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в настоящее время проходит стадию доработки с учетом обновленного законодательноства и изменения политической ситуации.</w:t>
            </w:r>
          </w:p>
          <w:p w:rsidR="00DF295C" w:rsidRPr="001C715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Проект новой редакции </w:t>
            </w:r>
            <w:r w:rsidRPr="001C7151">
              <w:rPr>
                <w:rFonts w:ascii="Times New Roman" w:hAnsi="Times New Roman" w:cs="Times New Roman"/>
                <w:noProof/>
                <w:lang w:eastAsia="ru-RU"/>
              </w:rPr>
              <w:t>будет представлен на заседании Совета по ВЭД при Губернаторе Камчатского к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рая в июне</w:t>
            </w:r>
            <w:r w:rsidRPr="001C7151">
              <w:rPr>
                <w:rFonts w:ascii="Times New Roman" w:hAnsi="Times New Roman" w:cs="Times New Roman"/>
                <w:noProof/>
                <w:lang w:eastAsia="ru-RU"/>
              </w:rPr>
              <w:t xml:space="preserve"> 2022 года</w:t>
            </w:r>
          </w:p>
          <w:p w:rsidR="00DF295C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5B215C" w:rsidRDefault="005B21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5B215C" w:rsidRPr="005B215C" w:rsidRDefault="005B215C" w:rsidP="00602CEF">
            <w:pPr>
              <w:contextualSpacing/>
              <w:jc w:val="both"/>
              <w:rPr>
                <w:rFonts w:ascii="Times New Roman" w:hAnsi="Times New Roman" w:cs="Times New Roman"/>
                <w:i/>
                <w:noProof/>
                <w:lang w:eastAsia="ru-RU"/>
              </w:rPr>
            </w:pPr>
            <w:r w:rsidRPr="005B215C">
              <w:rPr>
                <w:rFonts w:ascii="Times New Roman" w:hAnsi="Times New Roman" w:cs="Times New Roman"/>
                <w:i/>
                <w:noProof/>
                <w:lang w:eastAsia="ru-RU"/>
              </w:rPr>
              <w:t>СПРАВОЧНО</w:t>
            </w:r>
            <w:r>
              <w:rPr>
                <w:rFonts w:ascii="Times New Roman" w:hAnsi="Times New Roman" w:cs="Times New Roman"/>
                <w:i/>
                <w:noProof/>
                <w:lang w:eastAsia="ru-RU"/>
              </w:rPr>
              <w:t>:</w:t>
            </w:r>
          </w:p>
          <w:p w:rsidR="005B215C" w:rsidRPr="00F042FF" w:rsidRDefault="005B215C" w:rsidP="00602CEF">
            <w:pPr>
              <w:contextualSpacing/>
              <w:jc w:val="both"/>
              <w:rPr>
                <w:rFonts w:ascii="Times New Roman" w:hAnsi="Times New Roman" w:cs="Times New Roman"/>
                <w:i/>
                <w:noProof/>
                <w:lang w:eastAsia="ru-RU"/>
              </w:rPr>
            </w:pP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Учитывая, что </w:t>
            </w:r>
            <w:r w:rsidR="00F042FF">
              <w:rPr>
                <w:rFonts w:ascii="Times New Roman" w:hAnsi="Times New Roman" w:cs="Times New Roman"/>
                <w:i/>
                <w:noProof/>
                <w:lang w:eastAsia="ru-RU"/>
              </w:rPr>
              <w:t>С</w:t>
            </w: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тратегия социально-экономического </w:t>
            </w:r>
            <w:r w:rsidR="00F042FF">
              <w:rPr>
                <w:rFonts w:ascii="Times New Roman" w:hAnsi="Times New Roman" w:cs="Times New Roman"/>
                <w:i/>
                <w:noProof/>
                <w:lang w:eastAsia="ru-RU"/>
              </w:rPr>
              <w:t>развития РФ на период до 2030 года</w:t>
            </w: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 еще не утверждена и планируется ее </w:t>
            </w:r>
            <w:r w:rsidR="00F042FF"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>пере</w:t>
            </w: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>работка, срок внедрения данного инструмента</w:t>
            </w:r>
            <w:r w:rsid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 для всех регионов </w:t>
            </w: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>перенесен (предположительно до 31.12.2022)</w:t>
            </w:r>
            <w:r w:rsidR="00F042FF"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>.</w:t>
            </w: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 </w:t>
            </w:r>
          </w:p>
          <w:p w:rsidR="00DF295C" w:rsidRPr="001C715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3686" w:type="dxa"/>
          </w:tcPr>
          <w:p w:rsidR="00DF295C" w:rsidRPr="001C7151" w:rsidRDefault="00DF295C" w:rsidP="00602CEF">
            <w:pPr>
              <w:pStyle w:val="a3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подготовка проекта – </w:t>
            </w:r>
            <w:r w:rsidRPr="008D5DE6">
              <w:rPr>
                <w:rFonts w:ascii="Times New Roman" w:hAnsi="Times New Roman" w:cs="Times New Roman"/>
                <w:i/>
                <w:shd w:val="clear" w:color="auto" w:fill="FFFFFF"/>
              </w:rPr>
              <w:t>апрель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D5DE6">
              <w:rPr>
                <w:rFonts w:ascii="Times New Roman" w:hAnsi="Times New Roman" w:cs="Times New Roman"/>
                <w:i/>
                <w:shd w:val="clear" w:color="auto" w:fill="FFFFFF"/>
              </w:rPr>
              <w:t>(требуется доработка с учетом текущей ситуации)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;</w:t>
            </w:r>
          </w:p>
          <w:p w:rsidR="00DF295C" w:rsidRPr="00DF295C" w:rsidRDefault="00DF295C" w:rsidP="00602CEF">
            <w:pPr>
              <w:pStyle w:val="a3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обсуждение </w:t>
            </w:r>
            <w:r w:rsidR="00B45291">
              <w:rPr>
                <w:rFonts w:ascii="Times New Roman" w:hAnsi="Times New Roman" w:cs="Times New Roman"/>
                <w:shd w:val="clear" w:color="auto" w:fill="FFFFFF"/>
              </w:rPr>
              <w:t xml:space="preserve">проекта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 рамках Совета, доработка – 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май;</w:t>
            </w:r>
          </w:p>
          <w:p w:rsidR="00DF295C" w:rsidRPr="00B45291" w:rsidRDefault="00DF295C" w:rsidP="00B45291">
            <w:pPr>
              <w:pStyle w:val="a3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согласование проекта с</w:t>
            </w:r>
            <w:r w:rsidR="008B140B">
              <w:rPr>
                <w:rFonts w:ascii="Times New Roman" w:hAnsi="Times New Roman" w:cs="Times New Roman"/>
                <w:shd w:val="clear" w:color="auto" w:fill="FFFFFF"/>
              </w:rPr>
              <w:t xml:space="preserve"> Минэкономразвития РФ, </w:t>
            </w:r>
            <w:r w:rsidRPr="00DF295C">
              <w:rPr>
                <w:rFonts w:ascii="Times New Roman" w:hAnsi="Times New Roman" w:cs="Times New Roman"/>
                <w:shd w:val="clear" w:color="auto" w:fill="FFFFFF"/>
              </w:rPr>
              <w:t>РЭЦ</w:t>
            </w:r>
            <w:r w:rsidR="00B45291">
              <w:rPr>
                <w:rFonts w:ascii="Times New Roman" w:hAnsi="Times New Roman" w:cs="Times New Roman"/>
                <w:shd w:val="clear" w:color="auto" w:fill="FFFFFF"/>
              </w:rPr>
              <w:t>, корректировка замечаний</w:t>
            </w:r>
            <w:r w:rsidR="00B45291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- до 1 октября</w:t>
            </w:r>
            <w:r w:rsidRPr="00B45291">
              <w:rPr>
                <w:rFonts w:ascii="Times New Roman" w:hAnsi="Times New Roman" w:cs="Times New Roman"/>
                <w:i/>
                <w:shd w:val="clear" w:color="auto" w:fill="FFFFFF"/>
              </w:rPr>
              <w:t>;</w:t>
            </w:r>
          </w:p>
          <w:p w:rsidR="00DF295C" w:rsidRPr="008D5DE6" w:rsidRDefault="00DF295C" w:rsidP="00602CEF">
            <w:pPr>
              <w:pStyle w:val="a3"/>
              <w:numPr>
                <w:ilvl w:val="0"/>
                <w:numId w:val="1"/>
              </w:numPr>
              <w:tabs>
                <w:tab w:val="left" w:pos="271"/>
              </w:tabs>
              <w:ind w:left="0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8D5DE6">
              <w:rPr>
                <w:rFonts w:ascii="Times New Roman" w:hAnsi="Times New Roman" w:cs="Times New Roman"/>
                <w:shd w:val="clear" w:color="auto" w:fill="FFFFFF"/>
              </w:rPr>
              <w:t xml:space="preserve">утверждение – </w:t>
            </w:r>
            <w:r w:rsidR="00B45291" w:rsidRPr="00B45291">
              <w:rPr>
                <w:rFonts w:ascii="Times New Roman" w:hAnsi="Times New Roman" w:cs="Times New Roman"/>
                <w:i/>
                <w:shd w:val="clear" w:color="auto" w:fill="FFFFFF"/>
              </w:rPr>
              <w:t>ноябрь</w:t>
            </w:r>
            <w:r w:rsidR="00B45291">
              <w:rPr>
                <w:rFonts w:ascii="Times New Roman" w:hAnsi="Times New Roman" w:cs="Times New Roman"/>
                <w:i/>
                <w:shd w:val="clear" w:color="auto" w:fill="FFFFFF"/>
              </w:rPr>
              <w:t>.</w:t>
            </w:r>
          </w:p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  <w:p w:rsidR="00DF295C" w:rsidRPr="001C7151" w:rsidRDefault="00DF295C" w:rsidP="00602CEF">
            <w:pPr>
              <w:pStyle w:val="a3"/>
              <w:ind w:left="306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488" w:type="dxa"/>
          </w:tcPr>
          <w:p w:rsidR="00DF295C" w:rsidRPr="00215CC5" w:rsidRDefault="00DF295C" w:rsidP="00602CEF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15C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Определение органа исполнительной власти </w:t>
            </w:r>
            <w:r w:rsidRPr="00215C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субъекта Российской Федерации, ответственного за развитие </w:t>
            </w:r>
            <w:proofErr w:type="spellStart"/>
            <w:r w:rsidRPr="00215CC5">
              <w:rPr>
                <w:rFonts w:ascii="Times New Roman" w:hAnsi="Times New Roman" w:cs="Times New Roman"/>
                <w:shd w:val="clear" w:color="auto" w:fill="FFFFFF"/>
              </w:rPr>
              <w:t>несырьевого</w:t>
            </w:r>
            <w:proofErr w:type="spellEnd"/>
            <w:r w:rsidRPr="00215CC5">
              <w:rPr>
                <w:rFonts w:ascii="Times New Roman" w:hAnsi="Times New Roman" w:cs="Times New Roman"/>
                <w:shd w:val="clear" w:color="auto" w:fill="FFFFFF"/>
              </w:rPr>
              <w:t xml:space="preserve"> экспорта и экспорта услуг</w:t>
            </w:r>
          </w:p>
        </w:tc>
        <w:tc>
          <w:tcPr>
            <w:tcW w:w="5322" w:type="dxa"/>
          </w:tcPr>
          <w:p w:rsidR="00DF295C" w:rsidRPr="00215CC5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15C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Необходимо определить исполнительный орган власти, который будет координировать меры </w:t>
            </w:r>
            <w:r w:rsidRPr="00215C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поддержки экспорта в субъекте и развитие </w:t>
            </w:r>
            <w:proofErr w:type="spellStart"/>
            <w:r w:rsidRPr="00215CC5">
              <w:rPr>
                <w:rFonts w:ascii="Times New Roman" w:hAnsi="Times New Roman" w:cs="Times New Roman"/>
                <w:shd w:val="clear" w:color="auto" w:fill="FFFFFF"/>
              </w:rPr>
              <w:t>несырьевого</w:t>
            </w:r>
            <w:proofErr w:type="spellEnd"/>
            <w:r w:rsidRPr="00215CC5">
              <w:rPr>
                <w:rFonts w:ascii="Times New Roman" w:hAnsi="Times New Roman" w:cs="Times New Roman"/>
                <w:shd w:val="clear" w:color="auto" w:fill="FFFFFF"/>
              </w:rPr>
              <w:t xml:space="preserve"> экспорта. </w:t>
            </w:r>
          </w:p>
          <w:p w:rsidR="00DF295C" w:rsidRPr="00215CC5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15CC5">
              <w:rPr>
                <w:rFonts w:ascii="Times New Roman" w:hAnsi="Times New Roman" w:cs="Times New Roman"/>
                <w:shd w:val="clear" w:color="auto" w:fill="FFFFFF"/>
              </w:rPr>
              <w:t>Закрепить в положении органа компетенции и функции, определенные Стандартом 2.0.</w:t>
            </w:r>
          </w:p>
        </w:tc>
        <w:tc>
          <w:tcPr>
            <w:tcW w:w="3260" w:type="dxa"/>
          </w:tcPr>
          <w:p w:rsidR="00DF295C" w:rsidRPr="00215CC5" w:rsidRDefault="00215CC5" w:rsidP="00F042F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В положении</w:t>
            </w:r>
            <w:r w:rsidR="00DF295C" w:rsidRPr="00215CC5">
              <w:rPr>
                <w:rFonts w:ascii="Times New Roman" w:hAnsi="Times New Roman" w:cs="Times New Roman"/>
                <w:noProof/>
                <w:lang w:eastAsia="ru-RU"/>
              </w:rPr>
              <w:t xml:space="preserve"> Министерства туризма Камчаткого края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закреплены все функции</w:t>
            </w:r>
            <w:r w:rsidR="00DF295C" w:rsidRPr="00215CC5">
              <w:rPr>
                <w:rFonts w:ascii="Times New Roman" w:hAnsi="Times New Roman" w:cs="Times New Roman"/>
                <w:noProof/>
                <w:lang w:eastAsia="ru-RU"/>
              </w:rPr>
              <w:t xml:space="preserve"> и задач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и по вопросам развития </w:t>
            </w:r>
            <w:r w:rsidR="00F042FF">
              <w:rPr>
                <w:rFonts w:ascii="Times New Roman" w:hAnsi="Times New Roman" w:cs="Times New Roman"/>
                <w:noProof/>
                <w:lang w:eastAsia="ru-RU"/>
              </w:rPr>
              <w:t xml:space="preserve">внешнеэкономической и международной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деятельности </w:t>
            </w:r>
            <w:r w:rsidR="00DF295C" w:rsidRPr="00215CC5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(</w:t>
            </w:r>
            <w:r w:rsidR="00DF295C" w:rsidRPr="00215CC5">
              <w:rPr>
                <w:rFonts w:ascii="Times New Roman" w:hAnsi="Times New Roman" w:cs="Times New Roman"/>
                <w:noProof/>
                <w:lang w:eastAsia="ru-RU"/>
              </w:rPr>
              <w:t>в соответсвии с требованием Стандарта 2.0)</w:t>
            </w:r>
          </w:p>
        </w:tc>
        <w:tc>
          <w:tcPr>
            <w:tcW w:w="3686" w:type="dxa"/>
          </w:tcPr>
          <w:p w:rsidR="00DF295C" w:rsidRPr="00215CC5" w:rsidRDefault="00DF295C" w:rsidP="00602CEF">
            <w:pPr>
              <w:pStyle w:val="a3"/>
              <w:tabs>
                <w:tab w:val="left" w:pos="271"/>
              </w:tabs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215C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ВЫПОЛНЕНО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3</w:t>
            </w:r>
          </w:p>
        </w:tc>
        <w:tc>
          <w:tcPr>
            <w:tcW w:w="2488" w:type="dxa"/>
          </w:tcPr>
          <w:p w:rsidR="00DF295C" w:rsidRPr="00F042FF" w:rsidRDefault="00DF295C" w:rsidP="00602CEF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>Формирование и обучение управленческой команды субъекта Российской Федерации</w:t>
            </w:r>
          </w:p>
        </w:tc>
        <w:tc>
          <w:tcPr>
            <w:tcW w:w="5322" w:type="dxa"/>
          </w:tcPr>
          <w:p w:rsidR="00DF295C" w:rsidRPr="00F042FF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>Необходимо сформировать команду (в состав должны войти не менее 7 чел.: зам</w:t>
            </w:r>
            <w:r w:rsidR="00830ECA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F042FF">
              <w:rPr>
                <w:rFonts w:ascii="Times New Roman" w:hAnsi="Times New Roman" w:cs="Times New Roman"/>
                <w:shd w:val="clear" w:color="auto" w:fill="FFFFFF"/>
              </w:rPr>
              <w:t>пред.</w:t>
            </w:r>
            <w:r w:rsidR="00830ECA">
              <w:rPr>
                <w:rFonts w:ascii="Times New Roman" w:hAnsi="Times New Roman" w:cs="Times New Roman"/>
                <w:shd w:val="clear" w:color="auto" w:fill="FFFFFF"/>
              </w:rPr>
              <w:t xml:space="preserve"> Правительства</w:t>
            </w: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, должностное лицо, курирующее вопросы экспорта, должностные лица, ответственные за развитие приоритетных отраслей экспорта субъекта, главы муниципальных образований, руководители ЦПЭ, ТПП и др.). </w:t>
            </w:r>
          </w:p>
          <w:p w:rsidR="00DF295C" w:rsidRPr="00F042FF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>Данную команду рекомендовано направить на обучение по вопросам экспортной деятельности и далее один раз в два года проводить переаттестацию с целью подтверждения компетенции.</w:t>
            </w:r>
          </w:p>
          <w:p w:rsidR="00DF295C" w:rsidRPr="00F042FF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На команду рекомендовано возложить функции по разработке и мониторингу реализации Региональной программы по развитию экспорта </w:t>
            </w:r>
            <w:r w:rsidRPr="00F042FF">
              <w:rPr>
                <w:rFonts w:ascii="Times New Roman" w:hAnsi="Times New Roman" w:cs="Times New Roman"/>
                <w:i/>
                <w:shd w:val="clear" w:color="auto" w:fill="FFFFFF"/>
              </w:rPr>
              <w:t>(инструмент № 4)</w:t>
            </w: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</w:p>
        </w:tc>
        <w:tc>
          <w:tcPr>
            <w:tcW w:w="3260" w:type="dxa"/>
          </w:tcPr>
          <w:p w:rsidR="00DF295C" w:rsidRPr="00F042FF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042FF">
              <w:rPr>
                <w:rFonts w:ascii="Times New Roman" w:hAnsi="Times New Roman" w:cs="Times New Roman"/>
                <w:noProof/>
                <w:lang w:eastAsia="ru-RU"/>
              </w:rPr>
              <w:t>В крае софрмирована управленческая команда.</w:t>
            </w:r>
          </w:p>
          <w:p w:rsidR="00DF295C" w:rsidRPr="00F042FF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042FF">
              <w:rPr>
                <w:rFonts w:ascii="Times New Roman" w:hAnsi="Times New Roman" w:cs="Times New Roman"/>
                <w:noProof/>
                <w:lang w:eastAsia="ru-RU"/>
              </w:rPr>
              <w:t xml:space="preserve">В настоящее время изучен опыт регионов и рекомендации РЭЦ по прохождению обучения. </w:t>
            </w:r>
          </w:p>
          <w:p w:rsidR="00DF295C" w:rsidRPr="00F042FF" w:rsidRDefault="00DF248D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042FF">
              <w:rPr>
                <w:rFonts w:ascii="Times New Roman" w:hAnsi="Times New Roman" w:cs="Times New Roman"/>
                <w:noProof/>
                <w:lang w:eastAsia="ru-RU"/>
              </w:rPr>
              <w:t>Подготовлены 3</w:t>
            </w:r>
            <w:r w:rsidR="00DF295C" w:rsidRPr="00F042FF">
              <w:rPr>
                <w:rFonts w:ascii="Times New Roman" w:hAnsi="Times New Roman" w:cs="Times New Roman"/>
                <w:noProof/>
                <w:lang w:eastAsia="ru-RU"/>
              </w:rPr>
              <w:t xml:space="preserve"> варианта, в настоящее время на рассмотрении. </w:t>
            </w:r>
          </w:p>
        </w:tc>
        <w:tc>
          <w:tcPr>
            <w:tcW w:w="3686" w:type="dxa"/>
          </w:tcPr>
          <w:p w:rsidR="00DF248D" w:rsidRPr="00F042FF" w:rsidRDefault="00DF248D" w:rsidP="00DF248D">
            <w:pPr>
              <w:pStyle w:val="a3"/>
              <w:tabs>
                <w:tab w:val="left" w:pos="301"/>
              </w:tabs>
              <w:ind w:left="42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Команда сформирована. </w:t>
            </w:r>
          </w:p>
          <w:p w:rsidR="00DF248D" w:rsidRPr="00F042FF" w:rsidRDefault="00DF248D" w:rsidP="00DF248D">
            <w:pPr>
              <w:pStyle w:val="a3"/>
              <w:tabs>
                <w:tab w:val="left" w:pos="301"/>
              </w:tabs>
              <w:ind w:left="42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48D" w:rsidRPr="00F042FF" w:rsidRDefault="00DF295C" w:rsidP="00DF248D">
            <w:pPr>
              <w:pStyle w:val="a3"/>
              <w:numPr>
                <w:ilvl w:val="0"/>
                <w:numId w:val="2"/>
              </w:numPr>
              <w:tabs>
                <w:tab w:val="left" w:pos="301"/>
              </w:tabs>
              <w:ind w:left="42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выбор программы обучения – </w:t>
            </w:r>
            <w:r w:rsidR="00DF248D" w:rsidRPr="00F042FF">
              <w:rPr>
                <w:rFonts w:ascii="Times New Roman" w:hAnsi="Times New Roman" w:cs="Times New Roman"/>
                <w:i/>
                <w:shd w:val="clear" w:color="auto" w:fill="FFFFFF"/>
              </w:rPr>
              <w:t>до 22 апреля</w:t>
            </w:r>
          </w:p>
          <w:p w:rsidR="00DF248D" w:rsidRPr="00F042FF" w:rsidRDefault="00DF248D" w:rsidP="00DF248D">
            <w:pPr>
              <w:tabs>
                <w:tab w:val="left" w:pos="301"/>
              </w:tabs>
              <w:ind w:left="42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48D" w:rsidRPr="00F042FF" w:rsidRDefault="00DF295C" w:rsidP="00DF248D">
            <w:pPr>
              <w:pStyle w:val="a3"/>
              <w:numPr>
                <w:ilvl w:val="0"/>
                <w:numId w:val="2"/>
              </w:numPr>
              <w:tabs>
                <w:tab w:val="left" w:pos="301"/>
              </w:tabs>
              <w:ind w:left="42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прохождение обучения </w:t>
            </w:r>
            <w:r w:rsidRPr="00F042FF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– </w:t>
            </w:r>
            <w:r w:rsidR="00DF248D" w:rsidRPr="00F042FF">
              <w:rPr>
                <w:rFonts w:ascii="Times New Roman" w:hAnsi="Times New Roman" w:cs="Times New Roman"/>
                <w:i/>
                <w:shd w:val="clear" w:color="auto" w:fill="FFFFFF"/>
              </w:rPr>
              <w:t>май</w:t>
            </w:r>
            <w:r w:rsidR="00DF248D"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DF248D" w:rsidRPr="00F042FF" w:rsidRDefault="00DF248D" w:rsidP="00DF248D">
            <w:pPr>
              <w:pStyle w:val="a3"/>
              <w:tabs>
                <w:tab w:val="left" w:pos="301"/>
              </w:tabs>
              <w:ind w:left="42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48D" w:rsidRPr="00F042FF" w:rsidRDefault="00DF248D" w:rsidP="00DF248D">
            <w:pPr>
              <w:pStyle w:val="a3"/>
              <w:tabs>
                <w:tab w:val="left" w:pos="301"/>
              </w:tabs>
              <w:ind w:left="42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F042FF">
              <w:rPr>
                <w:rFonts w:ascii="Times New Roman" w:hAnsi="Times New Roman" w:cs="Times New Roman"/>
                <w:shd w:val="clear" w:color="auto" w:fill="FFFFFF"/>
              </w:rPr>
              <w:t xml:space="preserve">Срок завершения обучения – </w:t>
            </w:r>
            <w:r w:rsidRPr="00F042FF">
              <w:rPr>
                <w:rFonts w:ascii="Times New Roman" w:hAnsi="Times New Roman" w:cs="Times New Roman"/>
                <w:i/>
                <w:shd w:val="clear" w:color="auto" w:fill="FFFFFF"/>
              </w:rPr>
              <w:t>1 июля</w:t>
            </w:r>
          </w:p>
          <w:p w:rsidR="00DF295C" w:rsidRPr="00F042FF" w:rsidRDefault="00DF295C" w:rsidP="00DF248D">
            <w:pPr>
              <w:tabs>
                <w:tab w:val="left" w:pos="301"/>
              </w:tabs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488" w:type="dxa"/>
          </w:tcPr>
          <w:p w:rsidR="00DF295C" w:rsidRPr="00B4529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Разработка и реализация региональной экспортной программы субъекта Российской Федерации</w:t>
            </w:r>
          </w:p>
        </w:tc>
        <w:tc>
          <w:tcPr>
            <w:tcW w:w="5322" w:type="dxa"/>
          </w:tcPr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разработать Программу развития экспорта региона до 2024 года. 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Включить: цели, задачи и ключевые показатели эффективности Региональной программы </w:t>
            </w:r>
            <w:r w:rsidR="00E816C5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отражают вклад региона в достижение национальных целей (</w:t>
            </w:r>
            <w:r w:rsidRPr="00B45291">
              <w:rPr>
                <w:rFonts w:ascii="Times New Roman" w:hAnsi="Times New Roman" w:cs="Times New Roman"/>
                <w:color w:val="020C22"/>
                <w:shd w:val="clear" w:color="auto" w:fill="FEFEFE"/>
              </w:rPr>
              <w:t xml:space="preserve">реальный рост экспорта </w:t>
            </w:r>
            <w:proofErr w:type="spellStart"/>
            <w:r w:rsidRPr="00B45291">
              <w:rPr>
                <w:rFonts w:ascii="Times New Roman" w:hAnsi="Times New Roman" w:cs="Times New Roman"/>
                <w:color w:val="020C22"/>
                <w:shd w:val="clear" w:color="auto" w:fill="FEFEFE"/>
              </w:rPr>
              <w:t>несырьевых</w:t>
            </w:r>
            <w:proofErr w:type="spellEnd"/>
            <w:r w:rsidRPr="00B45291">
              <w:rPr>
                <w:rFonts w:ascii="Times New Roman" w:hAnsi="Times New Roman" w:cs="Times New Roman"/>
                <w:color w:val="020C22"/>
                <w:shd w:val="clear" w:color="auto" w:fill="FEFEFE"/>
              </w:rPr>
              <w:t xml:space="preserve"> неэнергетических товаров не менее 70 % по сравнению с показателем 2020 года</w:t>
            </w:r>
            <w:r w:rsidRPr="00B45291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E816C5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Pr="00B4529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провести аналитику по приоритетным отраслям в части развития экспортного потенциала. 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Кроме того, в региональную программу нужно включить региональные мероприятия, направленные на развитие экспорта, предусмотреть финансирование на их реализацию. 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Указанный инструмент считается внедренным, если Программа разработана, согласована с РЭЦ и утверждена, а также предусмотрено необходимое </w:t>
            </w:r>
            <w:r w:rsidRPr="00B4529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финансирование в бюджете субъекта на ее реализацию.</w:t>
            </w:r>
          </w:p>
        </w:tc>
        <w:tc>
          <w:tcPr>
            <w:tcW w:w="3260" w:type="dxa"/>
          </w:tcPr>
          <w:p w:rsidR="00DF295C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B45291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Формирование программы начнется после прохождения обучения управленческой команды </w:t>
            </w:r>
            <w:r w:rsidRPr="00B45291">
              <w:rPr>
                <w:rFonts w:ascii="Times New Roman" w:hAnsi="Times New Roman" w:cs="Times New Roman"/>
                <w:i/>
                <w:noProof/>
                <w:lang w:eastAsia="ru-RU"/>
              </w:rPr>
              <w:t>(инструмент № 3)</w:t>
            </w:r>
            <w:r w:rsidRPr="00B45291">
              <w:rPr>
                <w:rFonts w:ascii="Times New Roman" w:hAnsi="Times New Roman" w:cs="Times New Roman"/>
                <w:noProof/>
                <w:lang w:eastAsia="ru-RU"/>
              </w:rPr>
              <w:t xml:space="preserve"> и согласования Экспортной стратегии </w:t>
            </w:r>
            <w:r w:rsidRPr="00B45291">
              <w:rPr>
                <w:rFonts w:ascii="Times New Roman" w:hAnsi="Times New Roman" w:cs="Times New Roman"/>
                <w:i/>
                <w:noProof/>
                <w:lang w:eastAsia="ru-RU"/>
              </w:rPr>
              <w:t>(инструмент № 1)</w:t>
            </w:r>
            <w:r w:rsidRPr="00B45291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  <w:p w:rsidR="00B45291" w:rsidRDefault="00B45291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B45291" w:rsidRDefault="00B45291" w:rsidP="00602CEF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B45291" w:rsidRPr="005B215C" w:rsidRDefault="00B45291" w:rsidP="00B45291">
            <w:pPr>
              <w:contextualSpacing/>
              <w:jc w:val="both"/>
              <w:rPr>
                <w:rFonts w:ascii="Times New Roman" w:hAnsi="Times New Roman" w:cs="Times New Roman"/>
                <w:i/>
                <w:noProof/>
                <w:lang w:eastAsia="ru-RU"/>
              </w:rPr>
            </w:pPr>
            <w:r w:rsidRPr="005B215C">
              <w:rPr>
                <w:rFonts w:ascii="Times New Roman" w:hAnsi="Times New Roman" w:cs="Times New Roman"/>
                <w:i/>
                <w:noProof/>
                <w:lang w:eastAsia="ru-RU"/>
              </w:rPr>
              <w:t>СПРАВОЧНО</w:t>
            </w:r>
            <w:r>
              <w:rPr>
                <w:rFonts w:ascii="Times New Roman" w:hAnsi="Times New Roman" w:cs="Times New Roman"/>
                <w:i/>
                <w:noProof/>
                <w:lang w:eastAsia="ru-RU"/>
              </w:rPr>
              <w:t>:</w:t>
            </w:r>
          </w:p>
          <w:p w:rsidR="00B45291" w:rsidRPr="00B45291" w:rsidRDefault="00B45291" w:rsidP="00B45291">
            <w:pPr>
              <w:contextualSpacing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042FF"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Учитывая, что </w:t>
            </w:r>
            <w:r w:rsidRPr="00B45291">
              <w:rPr>
                <w:rFonts w:ascii="Times New Roman" w:hAnsi="Times New Roman" w:cs="Times New Roman"/>
                <w:i/>
                <w:noProof/>
                <w:lang w:eastAsia="ru-RU"/>
              </w:rPr>
              <w:t>реализация Инструмента 4 увязана с разработкой стратегических документов социально-экономического развития</w:t>
            </w:r>
            <w:r>
              <w:rPr>
                <w:rFonts w:ascii="Times New Roman" w:hAnsi="Times New Roman" w:cs="Times New Roman"/>
                <w:i/>
                <w:noProof/>
                <w:lang w:eastAsia="ru-RU"/>
              </w:rPr>
              <w:t xml:space="preserve">, переносены сроки внедрения данного Инструмента (предварительно до 01.07.2023). </w:t>
            </w:r>
          </w:p>
        </w:tc>
        <w:tc>
          <w:tcPr>
            <w:tcW w:w="3686" w:type="dxa"/>
          </w:tcPr>
          <w:p w:rsidR="00DF295C" w:rsidRPr="00B45291" w:rsidRDefault="00DF295C" w:rsidP="00B45291">
            <w:pPr>
              <w:pStyle w:val="a3"/>
              <w:numPr>
                <w:ilvl w:val="0"/>
                <w:numId w:val="3"/>
              </w:numPr>
              <w:tabs>
                <w:tab w:val="left" w:pos="331"/>
              </w:tabs>
              <w:ind w:left="38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разработка проекта программы – </w:t>
            </w:r>
          </w:p>
          <w:p w:rsidR="00B45291" w:rsidRPr="00B45291" w:rsidRDefault="00B45291" w:rsidP="00B45291">
            <w:pPr>
              <w:pStyle w:val="a3"/>
              <w:tabs>
                <w:tab w:val="left" w:pos="331"/>
              </w:tabs>
              <w:ind w:left="3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август;</w:t>
            </w:r>
          </w:p>
          <w:p w:rsidR="00DF295C" w:rsidRPr="00B45291" w:rsidRDefault="00DF295C" w:rsidP="00B45291">
            <w:pPr>
              <w:pStyle w:val="a3"/>
              <w:numPr>
                <w:ilvl w:val="0"/>
                <w:numId w:val="3"/>
              </w:numPr>
              <w:tabs>
                <w:tab w:val="left" w:pos="331"/>
              </w:tabs>
              <w:ind w:left="38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обсуждение проекта в рамках Совета по ВЭД</w:t>
            </w:r>
            <w:r w:rsidR="00B45291">
              <w:rPr>
                <w:rFonts w:ascii="Times New Roman" w:hAnsi="Times New Roman" w:cs="Times New Roman"/>
                <w:shd w:val="clear" w:color="auto" w:fill="FFFFFF"/>
              </w:rPr>
              <w:t>, доработка</w:t>
            </w: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 – </w:t>
            </w:r>
            <w:r w:rsidR="00B45291" w:rsidRPr="00B45291">
              <w:rPr>
                <w:rFonts w:ascii="Times New Roman" w:hAnsi="Times New Roman" w:cs="Times New Roman"/>
                <w:i/>
                <w:shd w:val="clear" w:color="auto" w:fill="FFFFFF"/>
              </w:rPr>
              <w:t>сентябрь</w:t>
            </w:r>
            <w:r w:rsidR="00B45291">
              <w:rPr>
                <w:rFonts w:ascii="Times New Roman" w:hAnsi="Times New Roman" w:cs="Times New Roman"/>
                <w:i/>
                <w:shd w:val="clear" w:color="auto" w:fill="FFFFFF"/>
              </w:rPr>
              <w:t>;</w:t>
            </w:r>
          </w:p>
          <w:p w:rsidR="00B45291" w:rsidRPr="00B45291" w:rsidRDefault="00B45291" w:rsidP="00B45291">
            <w:pPr>
              <w:pStyle w:val="a3"/>
              <w:numPr>
                <w:ilvl w:val="0"/>
                <w:numId w:val="3"/>
              </w:numPr>
              <w:tabs>
                <w:tab w:val="left" w:pos="271"/>
                <w:tab w:val="left" w:pos="331"/>
              </w:tabs>
              <w:ind w:left="38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согласование проекта с</w:t>
            </w:r>
            <w:r w:rsidR="00E816C5">
              <w:rPr>
                <w:rFonts w:ascii="Times New Roman" w:hAnsi="Times New Roman" w:cs="Times New Roman"/>
                <w:shd w:val="clear" w:color="auto" w:fill="FFFFFF"/>
              </w:rPr>
              <w:t xml:space="preserve"> Минэкономразвития РФ, </w:t>
            </w:r>
            <w:r w:rsidRPr="00DF295C">
              <w:rPr>
                <w:rFonts w:ascii="Times New Roman" w:hAnsi="Times New Roman" w:cs="Times New Roman"/>
                <w:shd w:val="clear" w:color="auto" w:fill="FFFFFF"/>
              </w:rPr>
              <w:t>РЭЦ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корректировка замечаний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– до 1 января 2023</w:t>
            </w:r>
            <w:r w:rsidRPr="00B45291">
              <w:rPr>
                <w:rFonts w:ascii="Times New Roman" w:hAnsi="Times New Roman" w:cs="Times New Roman"/>
                <w:i/>
                <w:shd w:val="clear" w:color="auto" w:fill="FFFFFF"/>
              </w:rPr>
              <w:t>;</w:t>
            </w:r>
          </w:p>
          <w:p w:rsidR="00B45291" w:rsidRPr="00B45291" w:rsidRDefault="00B45291" w:rsidP="00B45291">
            <w:pPr>
              <w:pStyle w:val="a3"/>
              <w:numPr>
                <w:ilvl w:val="0"/>
                <w:numId w:val="3"/>
              </w:numPr>
              <w:tabs>
                <w:tab w:val="left" w:pos="331"/>
              </w:tabs>
              <w:ind w:left="38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утверждение –</w:t>
            </w:r>
            <w:r w:rsidRPr="00B45291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1 квартал 2023</w:t>
            </w:r>
          </w:p>
          <w:p w:rsidR="00DF295C" w:rsidRPr="00B45291" w:rsidRDefault="00DF295C" w:rsidP="00602CEF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DF295C" w:rsidRPr="00B45291" w:rsidRDefault="00DF295C" w:rsidP="00602CEF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5</w:t>
            </w:r>
          </w:p>
        </w:tc>
        <w:tc>
          <w:tcPr>
            <w:tcW w:w="2488" w:type="dxa"/>
          </w:tcPr>
          <w:p w:rsidR="00DF295C" w:rsidRPr="00B4529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Создание Экспортного совета при высшем должностном лице субъекта Российской Федерации</w:t>
            </w:r>
          </w:p>
        </w:tc>
        <w:tc>
          <w:tcPr>
            <w:tcW w:w="5322" w:type="dxa"/>
          </w:tcPr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Необходимо создать Экспортный совет при высшем должностном лице субъекта, который будет функционировать на регулярной основе.</w:t>
            </w:r>
          </w:p>
          <w:p w:rsidR="00DF295C" w:rsidRPr="00B45291" w:rsidRDefault="00E816C5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с</w:t>
            </w:r>
            <w:r w:rsidR="00DF295C" w:rsidRPr="00B45291">
              <w:rPr>
                <w:rFonts w:ascii="Times New Roman" w:hAnsi="Times New Roman" w:cs="Times New Roman"/>
                <w:shd w:val="clear" w:color="auto" w:fill="FFFFFF"/>
              </w:rPr>
              <w:t>остав входят представители ИОГВ, институтов развития, ЦПЭ и др.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Ежегодное проведение не менее четырех заседаний.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Обязательно заместителем председателя Совета должен быть представитель от бизнес-сообщества. Строго прописан функционал Совета в положении.</w:t>
            </w:r>
          </w:p>
        </w:tc>
        <w:tc>
          <w:tcPr>
            <w:tcW w:w="3260" w:type="dxa"/>
          </w:tcPr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 xml:space="preserve">В Камчатском крае действует Совет по ВЭД при Губернаторе Камчатского края. 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Заместителем председателя Совета назначен Президент Союза «Торгово-промышленная палата Камчатского края» (учтены требования Стандарта)</w:t>
            </w:r>
            <w:r w:rsidR="00B45291" w:rsidRPr="00B4529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DF295C" w:rsidRPr="00B4529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686" w:type="dxa"/>
          </w:tcPr>
          <w:p w:rsidR="00DF295C" w:rsidRPr="00B45291" w:rsidRDefault="00B45291" w:rsidP="00B45291">
            <w:pPr>
              <w:pStyle w:val="a3"/>
              <w:tabs>
                <w:tab w:val="left" w:pos="271"/>
              </w:tabs>
              <w:ind w:left="0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B45291">
              <w:rPr>
                <w:rFonts w:ascii="Times New Roman" w:hAnsi="Times New Roman" w:cs="Times New Roman"/>
                <w:shd w:val="clear" w:color="auto" w:fill="FFFFFF"/>
              </w:rPr>
              <w:t>ВЫПОЛНЕНО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  <w:tc>
          <w:tcPr>
            <w:tcW w:w="2488" w:type="dxa"/>
          </w:tcPr>
          <w:p w:rsidR="00DF295C" w:rsidRPr="00587116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Создание и развитие Центра поддержки экспорта</w:t>
            </w:r>
          </w:p>
        </w:tc>
        <w:tc>
          <w:tcPr>
            <w:tcW w:w="5322" w:type="dxa"/>
          </w:tcPr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создать и обеспечить функционирование на регулярной основе ЦПЭ, с учетом рекомендаций РЭЦ. 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ЦПЭ должен соответствовать требованиям Минэкономразвития России.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Инструмент считается внедренным, если ЦПЭ создан в регионе, утвержденные ключевые показатели эффективности на год исполнены не менее, чем на 100%. Во второй год и далее инструмент считается внедренным при соответствии требованиям не менее 80 %.</w:t>
            </w:r>
          </w:p>
        </w:tc>
        <w:tc>
          <w:tcPr>
            <w:tcW w:w="3260" w:type="dxa"/>
          </w:tcPr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ЦПЭ работает в Камчатском крае. </w:t>
            </w:r>
          </w:p>
          <w:p w:rsidR="00DF295C" w:rsidRPr="00587116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95C" w:rsidRPr="00587116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686" w:type="dxa"/>
          </w:tcPr>
          <w:p w:rsidR="00DF295C" w:rsidRDefault="00587116" w:rsidP="00587116">
            <w:pPr>
              <w:pStyle w:val="a3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ВЫПОЛНЕНО ЧАСТИЧНО</w:t>
            </w:r>
          </w:p>
          <w:p w:rsidR="00587116" w:rsidRPr="00587116" w:rsidRDefault="00587116" w:rsidP="00587116">
            <w:pPr>
              <w:pStyle w:val="a3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(ЦПЭ создан и функционирует, ключевые показатели не исполнены)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2488" w:type="dxa"/>
          </w:tcPr>
          <w:p w:rsidR="00DF295C" w:rsidRPr="00DF295C" w:rsidRDefault="00DF295C" w:rsidP="00602CEF">
            <w:pPr>
              <w:contextualSpacing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присутствия субъекта Российской Федерации 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br/>
              <w:t>на зарубежных рынках</w:t>
            </w:r>
          </w:p>
        </w:tc>
        <w:tc>
          <w:tcPr>
            <w:tcW w:w="5322" w:type="dxa"/>
          </w:tcPr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обеспечить присутствие региона на зарубежных рынках, определенных экспортной стратегией </w:t>
            </w:r>
            <w:r w:rsidRPr="00587116">
              <w:rPr>
                <w:rFonts w:ascii="Times New Roman" w:hAnsi="Times New Roman" w:cs="Times New Roman"/>
                <w:i/>
                <w:shd w:val="clear" w:color="auto" w:fill="FFFFFF"/>
              </w:rPr>
              <w:t>(Инструмент № 1).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87116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Во всех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странах, которые будут прописаны как приоритетные в Стратегии, необходимо создать представительства, которые необходимо наделить функциями по представлению интересов субъектов предпринимательства, оказанию поиска партнеров, обеспечению возможности проведения переговоров и др.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Варианты обеспечения продвижение экспорта за рубежом: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- представители субъектов могут быть включены в состав торгового представительства РФ в иностранном государстве;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- открытие представительств подведомственной организации субъекта;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- представление интересов в формате государственно-частного партнерства;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- организация межрегиональной кооперации совместно с другими субъектами РФ;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- по возможности использование зарубежных представительств </w:t>
            </w:r>
            <w:proofErr w:type="spellStart"/>
            <w:r w:rsidRPr="00587116">
              <w:rPr>
                <w:rFonts w:ascii="Times New Roman" w:hAnsi="Times New Roman" w:cs="Times New Roman"/>
                <w:shd w:val="clear" w:color="auto" w:fill="FFFFFF"/>
              </w:rPr>
              <w:t>Россотрудничества</w:t>
            </w:r>
            <w:proofErr w:type="spellEnd"/>
            <w:r w:rsidRPr="00587116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- налаживание взаимодействия с зарубежными представительствами общественных объединений, палат и ассоциаций;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- участие региона в межправительственных комиссиях по торгово-экономическому и научно-техническому сотрудничеству и др.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Дополнительно рекомендовано заключать соглашения об осуществлении международных и внешнеэкономических связей с субъектами иностранных федеральных государств, а также административно-территориальными образованиями иностранных государств или органами государственной власти иностранных государств в целях продвижения региональных товаров (работ, услуг) на внешний рынок, определенных экспортной стратегией приоритетными.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Рекомендовано подключиться к нац. системе продвижения экспорта.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Инструмент в первый год считается внедренным, если в Региональную программу включены мероприятия по международному присутствию как минимум в одном из вышеуказанных форматов в каждой стране, определенной стратегией как приоритетная (Инструмент № 4), с указанием показателей эффективности выбранного формата.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Во второй год и далее инструмент считается внедренным, если план указанных мероприятий и показатели эффективности в Региональной программе исполнены не менее чем на 80%.</w:t>
            </w:r>
          </w:p>
        </w:tc>
        <w:tc>
          <w:tcPr>
            <w:tcW w:w="3260" w:type="dxa"/>
          </w:tcPr>
          <w:p w:rsidR="00DF295C" w:rsidRPr="00587116" w:rsidRDefault="00587116" w:rsidP="0058711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Не внедрялся </w:t>
            </w:r>
          </w:p>
        </w:tc>
        <w:tc>
          <w:tcPr>
            <w:tcW w:w="3686" w:type="dxa"/>
          </w:tcPr>
          <w:p w:rsidR="00DF295C" w:rsidRDefault="00587116" w:rsidP="00587116">
            <w:pPr>
              <w:pStyle w:val="a3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Предлагается рассмотреть возможность на базе Торговых домов РЭЦ в Китае и Вьетнаме организовать интерактивную площадку для продвижения туристического потенциала Камчатского края.</w:t>
            </w:r>
            <w:r w:rsidR="00DF295C"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587116" w:rsidRDefault="00587116" w:rsidP="00587116">
            <w:pPr>
              <w:pStyle w:val="a3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587116" w:rsidRPr="00587116" w:rsidRDefault="00587116" w:rsidP="00587116">
            <w:pPr>
              <w:pStyle w:val="a3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Сбор предложений по иным странам – </w:t>
            </w:r>
            <w:r w:rsidRPr="00587116">
              <w:rPr>
                <w:rFonts w:ascii="Times New Roman" w:hAnsi="Times New Roman" w:cs="Times New Roman"/>
                <w:i/>
                <w:shd w:val="clear" w:color="auto" w:fill="FFFFFF"/>
              </w:rPr>
              <w:t>до 1 июня 2022.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8</w:t>
            </w:r>
          </w:p>
        </w:tc>
        <w:tc>
          <w:tcPr>
            <w:tcW w:w="2488" w:type="dxa"/>
          </w:tcPr>
          <w:p w:rsidR="00DF295C" w:rsidRPr="00587116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Развитие системы подготовки кадров в сфере внешнеэкономической деятельности на базе высших учебных заведений субъекта Российской Федерации</w:t>
            </w:r>
          </w:p>
        </w:tc>
        <w:tc>
          <w:tcPr>
            <w:tcW w:w="5322" w:type="dxa"/>
          </w:tcPr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Рекомендовано сформировать систему подготовки кадров в сфере внешнеэкономической деятельности на базе высших учебных заведений и (или) на базе филиалов крупнейших высших учебных заведений РФ.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Необходимо предусмотреть возможность получения на территории субъекта первого и второго высшего образования, а также повышения квалификации в сфере ВЭД (мировая экономика, мировое право, международные финансы и др. направления, связанные с международной экономической деятельностью).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В случае, если на территории субъекта отсутствуют высшие учебные заведения, то рекомендовано направлять студентов на целевые программы в др. регионы РФ.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Предусмотреть возможность прохождения ознакомительной практики/стажировки в ИОГВ, ответственного за развитие ВЭД и ответственного за координацию мер поддержки экспорта, а также в системе инфраструктуры поддержки экспорта.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Создание кадрового резерва в данных структурах.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Необходимо обучать не менее 30 человек в год.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Рекомендовано определить сроки и порядок комплексного обучения ответственных исполнителей и руководящего состава, а также механизмов повышения квалификации в сфере ВЭД не реже одного раза в 3 года.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В первый год инструмент считается внедренным, если в регионе разработана/ы программа/ы развития кадров в сфере ВЭД/разработаны системы направления студентов на целевые программы в др. субъекты.  </w:t>
            </w:r>
          </w:p>
        </w:tc>
        <w:tc>
          <w:tcPr>
            <w:tcW w:w="3260" w:type="dxa"/>
          </w:tcPr>
          <w:p w:rsidR="00DF295C" w:rsidRPr="00587116" w:rsidRDefault="00DF295C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Направлены запросы в </w:t>
            </w:r>
            <w:r w:rsidR="00587116" w:rsidRPr="00587116"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В</w:t>
            </w:r>
            <w:r w:rsidR="00587116" w:rsidRPr="00587116">
              <w:rPr>
                <w:rFonts w:ascii="Times New Roman" w:hAnsi="Times New Roman" w:cs="Times New Roman"/>
                <w:shd w:val="clear" w:color="auto" w:fill="FFFFFF"/>
              </w:rPr>
              <w:t>Ф ВАВ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Т, </w:t>
            </w:r>
            <w:proofErr w:type="spellStart"/>
            <w:r w:rsidRPr="00587116">
              <w:rPr>
                <w:rFonts w:ascii="Times New Roman" w:hAnsi="Times New Roman" w:cs="Times New Roman"/>
                <w:shd w:val="clear" w:color="auto" w:fill="FFFFFF"/>
              </w:rPr>
              <w:t>КамГУ</w:t>
            </w:r>
            <w:proofErr w:type="spellEnd"/>
            <w:r w:rsidR="00587116"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им. В. Беринга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с уточнением по существующим программам обучения в сфере ВЭД.</w:t>
            </w:r>
          </w:p>
          <w:p w:rsidR="00DF295C" w:rsidRPr="00587116" w:rsidRDefault="00587116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Полученная информация направлена в РЭЦ для уточнения степени внедрения.</w:t>
            </w:r>
          </w:p>
        </w:tc>
        <w:tc>
          <w:tcPr>
            <w:tcW w:w="3686" w:type="dxa"/>
          </w:tcPr>
          <w:p w:rsidR="00587116" w:rsidRDefault="008B140B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работе.</w:t>
            </w:r>
          </w:p>
          <w:p w:rsidR="008B140B" w:rsidRPr="00587116" w:rsidRDefault="008B140B" w:rsidP="001A6F24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Ждем оценку выполнения от РЭЦ</w:t>
            </w:r>
          </w:p>
          <w:p w:rsidR="00DF295C" w:rsidRPr="00587116" w:rsidRDefault="00DF295C" w:rsidP="001A6F24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9</w:t>
            </w:r>
          </w:p>
        </w:tc>
        <w:tc>
          <w:tcPr>
            <w:tcW w:w="2488" w:type="dxa"/>
          </w:tcPr>
          <w:p w:rsidR="00DF295C" w:rsidRPr="00587116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Формирование и анализ базы экспортеров и базы потенциальных экспортеров в субъекте Российской Федерации </w:t>
            </w:r>
            <w:r w:rsidRPr="0058711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 проведение экспортного аудита</w:t>
            </w:r>
          </w:p>
        </w:tc>
        <w:tc>
          <w:tcPr>
            <w:tcW w:w="5322" w:type="dxa"/>
          </w:tcPr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Необходимо сформировать базу экспортеров товаров и услуг, а также потенциальных экспортеров, определить их готовность к выходу на экспорт.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составить портрет экспортно-ориентированного предприятия субъекта. </w:t>
            </w:r>
          </w:p>
          <w:p w:rsidR="00DF295C" w:rsidRPr="00587116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Необходимо ежегодно проводить анализ компаний в части определения этапа жизненного цикла экспортного проекта/степени готовности к выходу на экспорт или увеличение объема экспорта и др. по результатам работы рекомендуется провести работу по обеспечению доступа к </w:t>
            </w:r>
            <w:proofErr w:type="spellStart"/>
            <w:r w:rsidRPr="00587116">
              <w:rPr>
                <w:rFonts w:ascii="Times New Roman" w:hAnsi="Times New Roman" w:cs="Times New Roman"/>
                <w:shd w:val="clear" w:color="auto" w:fill="FFFFFF"/>
              </w:rPr>
              <w:t>таргетированным</w:t>
            </w:r>
            <w:proofErr w:type="spellEnd"/>
            <w:r w:rsidRPr="00587116">
              <w:rPr>
                <w:rFonts w:ascii="Times New Roman" w:hAnsi="Times New Roman" w:cs="Times New Roman"/>
                <w:shd w:val="clear" w:color="auto" w:fill="FFFFFF"/>
              </w:rPr>
              <w:t xml:space="preserve"> инструментам поддержки, а также провести работу по устранению барьеров с учетом экспортной стратегии.</w:t>
            </w:r>
          </w:p>
        </w:tc>
        <w:tc>
          <w:tcPr>
            <w:tcW w:w="3260" w:type="dxa"/>
          </w:tcPr>
          <w:p w:rsidR="00DF295C" w:rsidRPr="008B140B" w:rsidRDefault="00587116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База сформирована, размещалась на сайте ЦПЭ </w:t>
            </w:r>
          </w:p>
          <w:p w:rsidR="00D85D58" w:rsidRDefault="00587116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(в настоящее время скрыта по указанию РЭЦ, в связи с </w:t>
            </w:r>
            <w:r w:rsidR="008B140B" w:rsidRPr="008B140B">
              <w:rPr>
                <w:rFonts w:ascii="Times New Roman" w:hAnsi="Times New Roman" w:cs="Times New Roman"/>
                <w:shd w:val="clear" w:color="auto" w:fill="FFFFFF"/>
              </w:rPr>
              <w:t>введением санкций в отношении РФ</w:t>
            </w:r>
            <w:r w:rsidRPr="008B140B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D85D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D85D58" w:rsidRPr="008B140B" w:rsidRDefault="00D85D5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Размещена на закрытой ссылке, которая может быть направлена по индивидуальному запросу</w:t>
            </w:r>
          </w:p>
          <w:p w:rsidR="00587116" w:rsidRDefault="00587116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85D58" w:rsidRPr="008B140B" w:rsidRDefault="00D85D5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686" w:type="dxa"/>
          </w:tcPr>
          <w:p w:rsidR="00DF295C" w:rsidRPr="008B140B" w:rsidRDefault="00587116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ВЫПОЛНЕНО</w:t>
            </w:r>
          </w:p>
          <w:p w:rsidR="00DF295C" w:rsidRDefault="00DF295C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F295C" w:rsidRPr="008B140B" w:rsidRDefault="00DF295C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10</w:t>
            </w:r>
          </w:p>
        </w:tc>
        <w:tc>
          <w:tcPr>
            <w:tcW w:w="2488" w:type="dxa"/>
          </w:tcPr>
          <w:p w:rsidR="00DF295C" w:rsidRPr="008B140B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Обучение </w:t>
            </w:r>
            <w:proofErr w:type="spellStart"/>
            <w:r w:rsidRPr="008B140B">
              <w:rPr>
                <w:rFonts w:ascii="Times New Roman" w:hAnsi="Times New Roman" w:cs="Times New Roman"/>
                <w:shd w:val="clear" w:color="auto" w:fill="FFFFFF"/>
              </w:rPr>
              <w:t>экспортно</w:t>
            </w:r>
            <w:proofErr w:type="spellEnd"/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 ориентированных субъектов предпринимательства основам экспортной деятельности</w:t>
            </w:r>
          </w:p>
        </w:tc>
        <w:tc>
          <w:tcPr>
            <w:tcW w:w="5322" w:type="dxa"/>
          </w:tcPr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Проведение работ по вовлечению компаний в экспортную деятельность за счет проведения обучающих мероприятий по вопросам экспортной деятельности.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Создание образовательной площадки для начинающих экспортеров, в рамках которой предприниматели смогут принять участие в экспортных семинарах (10 установленных тем). </w:t>
            </w:r>
          </w:p>
        </w:tc>
        <w:tc>
          <w:tcPr>
            <w:tcW w:w="3260" w:type="dxa"/>
          </w:tcPr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Образовательная площадка сформирована на базе ЦПЭ, обучение проводится.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По данным РЭЦ инструмент внедрен на 70%.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Увеличение показателя возможно после утверждения экспортной программы и проведения обучения по ней.</w:t>
            </w:r>
          </w:p>
        </w:tc>
        <w:tc>
          <w:tcPr>
            <w:tcW w:w="3686" w:type="dxa"/>
          </w:tcPr>
          <w:p w:rsidR="008B140B" w:rsidRPr="008B140B" w:rsidRDefault="008B140B" w:rsidP="008B140B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ВНЕДРЕН ЧАСТИЧНО</w:t>
            </w:r>
          </w:p>
          <w:p w:rsidR="00DF295C" w:rsidRPr="008B140B" w:rsidRDefault="00DF295C" w:rsidP="008B140B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Образовательная площадка сформирована на базе ЦПЭ, обучение проводится.</w:t>
            </w:r>
          </w:p>
          <w:p w:rsidR="00DF295C" w:rsidRPr="008B140B" w:rsidRDefault="00DF295C" w:rsidP="008B140B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По данным РЭЦ инструмент внедрен на 70%.</w:t>
            </w:r>
          </w:p>
          <w:p w:rsidR="00DF295C" w:rsidRPr="008B140B" w:rsidRDefault="00DF295C" w:rsidP="008B140B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Увеличение показателя возможно после утверждения экспортной программы и проведения обучения по ней.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11</w:t>
            </w:r>
          </w:p>
        </w:tc>
        <w:tc>
          <w:tcPr>
            <w:tcW w:w="2488" w:type="dxa"/>
          </w:tcPr>
          <w:p w:rsidR="00DF295C" w:rsidRPr="008B140B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Организация комплекса мероприятий по ра</w:t>
            </w:r>
            <w:r w:rsidR="00BE1DF8">
              <w:rPr>
                <w:rFonts w:ascii="Times New Roman" w:hAnsi="Times New Roman" w:cs="Times New Roman"/>
                <w:shd w:val="clear" w:color="auto" w:fill="FFFFFF"/>
              </w:rPr>
              <w:t>сширению деловых связей субъектов</w:t>
            </w: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 предприн</w:t>
            </w:r>
            <w:r w:rsidR="00BE1DF8">
              <w:rPr>
                <w:rFonts w:ascii="Times New Roman" w:hAnsi="Times New Roman" w:cs="Times New Roman"/>
                <w:shd w:val="clear" w:color="auto" w:fill="FFFFFF"/>
              </w:rPr>
              <w:t>имательства, зарегистрированных</w:t>
            </w: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 в субъекте Российской Федерации с потенциальными зарубежными контрагента</w:t>
            </w:r>
            <w:bookmarkStart w:id="0" w:name="_GoBack"/>
            <w:bookmarkEnd w:id="0"/>
            <w:r w:rsidRPr="008B140B">
              <w:rPr>
                <w:rFonts w:ascii="Times New Roman" w:hAnsi="Times New Roman" w:cs="Times New Roman"/>
                <w:shd w:val="clear" w:color="auto" w:fill="FFFFFF"/>
              </w:rPr>
              <w:t>ми</w:t>
            </w:r>
          </w:p>
        </w:tc>
        <w:tc>
          <w:tcPr>
            <w:tcW w:w="5322" w:type="dxa"/>
          </w:tcPr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Обеспечить достаточный уровень поддержки экспорта за счет организации мероприятий за рубежом, а также на территории субъекта.</w:t>
            </w:r>
          </w:p>
          <w:p w:rsidR="00DF295C" w:rsidRPr="008B140B" w:rsidRDefault="00DF295C" w:rsidP="00602CEF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В Региональной экспортной программе должен быть предусмотрен комплекс мероприятий по расширению деловых связей субъекта Российской Федерации с потенциальными зарубежными контрагентами на ежегодной основе, который включает в себя: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- проведение международных бизнес-миссий и обеспечение участия бизнес-делегаций в визитах руководства субъекта Российской Федерации за рубеж (не менее 5 мероприятий в год).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>- привлечение иностранных покупателей в рамках приоритетных направлений развития экспорта в субъект Российской Федерации (не менее 5 мероприятий в год).</w:t>
            </w:r>
          </w:p>
          <w:p w:rsidR="00DF295C" w:rsidRPr="008B140B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B140B">
              <w:rPr>
                <w:rFonts w:ascii="Times New Roman" w:hAnsi="Times New Roman" w:cs="Times New Roman"/>
                <w:shd w:val="clear" w:color="auto" w:fill="FFFFFF"/>
              </w:rPr>
              <w:t xml:space="preserve">- обеспечение участия в международных </w:t>
            </w:r>
            <w:proofErr w:type="spellStart"/>
            <w:r w:rsidRPr="008B140B">
              <w:rPr>
                <w:rFonts w:ascii="Times New Roman" w:hAnsi="Times New Roman" w:cs="Times New Roman"/>
                <w:shd w:val="clear" w:color="auto" w:fill="FFFFFF"/>
              </w:rPr>
              <w:t>выставочно</w:t>
            </w:r>
            <w:proofErr w:type="spellEnd"/>
            <w:r w:rsidRPr="008B140B">
              <w:rPr>
                <w:rFonts w:ascii="Times New Roman" w:hAnsi="Times New Roman" w:cs="Times New Roman"/>
                <w:shd w:val="clear" w:color="auto" w:fill="FFFFFF"/>
              </w:rPr>
              <w:t>-ярмарочных мероприятиях за рубежом, а также на территории Российской Федерации (не менее 8 мероприятий в год).</w:t>
            </w:r>
          </w:p>
        </w:tc>
        <w:tc>
          <w:tcPr>
            <w:tcW w:w="3260" w:type="dxa"/>
          </w:tcPr>
          <w:p w:rsidR="00DF295C" w:rsidRPr="00DF295C" w:rsidRDefault="00F96D71" w:rsidP="00602CEF">
            <w:pPr>
              <w:contextualSpacing/>
              <w:jc w:val="both"/>
              <w:rPr>
                <w:rFonts w:ascii="Times New Roman" w:hAnsi="Times New Roman" w:cs="Times New Roman"/>
                <w:b/>
                <w:highlight w:val="yellow"/>
                <w:shd w:val="clear" w:color="auto" w:fill="FFFFFF"/>
              </w:rPr>
            </w:pPr>
            <w:r w:rsidRPr="00587116">
              <w:rPr>
                <w:rFonts w:ascii="Times New Roman" w:hAnsi="Times New Roman" w:cs="Times New Roman"/>
                <w:shd w:val="clear" w:color="auto" w:fill="FFFFFF"/>
              </w:rPr>
              <w:t>Не внедрялся</w:t>
            </w:r>
          </w:p>
        </w:tc>
        <w:tc>
          <w:tcPr>
            <w:tcW w:w="3686" w:type="dxa"/>
          </w:tcPr>
          <w:p w:rsidR="00DF295C" w:rsidRPr="00F96D71" w:rsidRDefault="00F96D71" w:rsidP="00F96D71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В плане международных </w:t>
            </w:r>
            <w:proofErr w:type="spellStart"/>
            <w:r w:rsidRPr="00F96D71">
              <w:rPr>
                <w:rFonts w:ascii="Times New Roman" w:hAnsi="Times New Roman" w:cs="Times New Roman"/>
                <w:shd w:val="clear" w:color="auto" w:fill="FFFFFF"/>
              </w:rPr>
              <w:t>выставочно</w:t>
            </w:r>
            <w:proofErr w:type="spellEnd"/>
            <w:r w:rsidRPr="00F96D71">
              <w:rPr>
                <w:rFonts w:ascii="Times New Roman" w:hAnsi="Times New Roman" w:cs="Times New Roman"/>
                <w:shd w:val="clear" w:color="auto" w:fill="FFFFFF"/>
              </w:rPr>
              <w:t>-ярмарочных мероприятий на 2023 год будут предусмотрены 5 выездов в зарубежные страны с участием руководителей субъекта и представителей бизнес-сообщества Камчатского края.</w:t>
            </w:r>
          </w:p>
          <w:p w:rsidR="00F96D71" w:rsidRPr="00DF295C" w:rsidRDefault="00F96D71" w:rsidP="00F96D71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Перечень стран будет определен Экспортной стратегий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DF295C" w:rsidRPr="001C7151" w:rsidTr="00587116">
        <w:tc>
          <w:tcPr>
            <w:tcW w:w="554" w:type="dxa"/>
          </w:tcPr>
          <w:p w:rsidR="00DF295C" w:rsidRPr="001C715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12</w:t>
            </w:r>
          </w:p>
        </w:tc>
        <w:tc>
          <w:tcPr>
            <w:tcW w:w="2488" w:type="dxa"/>
          </w:tcPr>
          <w:p w:rsidR="00DF295C" w:rsidRPr="00F96D71" w:rsidRDefault="00DF295C" w:rsidP="00602CEF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Развитие экспортной деятельности через каналы электронной торговли</w:t>
            </w:r>
          </w:p>
        </w:tc>
        <w:tc>
          <w:tcPr>
            <w:tcW w:w="5322" w:type="dxa"/>
          </w:tcPr>
          <w:p w:rsidR="00DF295C" w:rsidRPr="00F96D7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определить механизмы содействия действующим региональным экспортерам и/или компаниям, в том числе обеспечение популяризацию данного механизма торговли. </w:t>
            </w:r>
          </w:p>
          <w:p w:rsidR="00DF295C" w:rsidRPr="00F96D7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В субъекте РФ определены механизмы содействия действующим региональным экспортерам и (или) компаниям, планирующим осуществлять экспортную деятельность посредством каналов электронной торговли проводится популяризация торговли через каналы электронной торговли, проводится обучение основным аспектам работы на электронных торговых площадках, стимулируется выход и продвижение региональных компаний на международные электронные площадки и др. </w:t>
            </w:r>
          </w:p>
          <w:p w:rsidR="00DF295C" w:rsidRPr="00F96D7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В региональную экспортную программу субъекта РФ включены мероприятия, направленные на продвижение информации о преимуществах электронной торговли.</w:t>
            </w:r>
          </w:p>
          <w:p w:rsidR="00DF295C" w:rsidRPr="00F96D7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В региональной экспортной программе субъекта РФ предусмотрено содействие участию региональных компаний в федеральных проектах, направленных на развитие экспорта по каналам электронной торговли, в том числе участие в национальных павильонах на крупнейших электронных площадках и других специальных проектах.</w:t>
            </w:r>
          </w:p>
          <w:p w:rsidR="00DF295C" w:rsidRPr="00F96D71" w:rsidRDefault="00DF295C" w:rsidP="00602CEF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В региональную экспортную программу субъекта РФ включены мероприятия по распространению среди предпринимательского сообщества историй успеха экспортеров, вышедших на внешние рынки посредством электронной торговли через СМИ, социальные сети и через другие источники.</w:t>
            </w:r>
          </w:p>
        </w:tc>
        <w:tc>
          <w:tcPr>
            <w:tcW w:w="3260" w:type="dxa"/>
          </w:tcPr>
          <w:p w:rsidR="00DF295C" w:rsidRPr="00F96D71" w:rsidRDefault="00DF295C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Осуществляется ЦПЭ </w:t>
            </w:r>
          </w:p>
          <w:p w:rsidR="00DF295C" w:rsidRPr="00F96D71" w:rsidRDefault="00F96D71" w:rsidP="001A6F2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F96D71">
              <w:rPr>
                <w:rFonts w:ascii="Times New Roman" w:hAnsi="Times New Roman" w:cs="Times New Roman"/>
                <w:shd w:val="clear" w:color="auto" w:fill="FFFFFF"/>
              </w:rPr>
              <w:t>В настоящее время возникли сложности по причине введения санкций в отношении Российской Федерации и блокировки работы с рядом международных электронных торговых площадок (</w:t>
            </w:r>
            <w:proofErr w:type="spellStart"/>
            <w:r w:rsidRPr="00F96D71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Ebay</w:t>
            </w:r>
            <w:proofErr w:type="spellEnd"/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F96D71">
              <w:rPr>
                <w:rFonts w:ascii="Times New Roman" w:hAnsi="Times New Roman" w:cs="Times New Roman"/>
                <w:shd w:val="clear" w:color="auto" w:fill="FFFFFF"/>
              </w:rPr>
              <w:t>Amazon</w:t>
            </w:r>
            <w:proofErr w:type="spellEnd"/>
            <w:r w:rsidRPr="00F96D71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F96D71">
              <w:rPr>
                <w:rFonts w:ascii="Times New Roman" w:hAnsi="Times New Roman" w:cs="Times New Roman"/>
                <w:shd w:val="clear" w:color="auto" w:fill="FFFFFF"/>
              </w:rPr>
              <w:t>Booking</w:t>
            </w:r>
            <w:proofErr w:type="spellEnd"/>
            <w:r w:rsidRPr="00F96D71"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</w:tc>
        <w:tc>
          <w:tcPr>
            <w:tcW w:w="3686" w:type="dxa"/>
          </w:tcPr>
          <w:p w:rsidR="00DF295C" w:rsidRPr="00725448" w:rsidRDefault="00F96D71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t>Осуществляется выработка мер по поиску новых площадок в дружественных странах</w:t>
            </w:r>
            <w:r w:rsidR="00725448" w:rsidRPr="00725448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725448" w:rsidRPr="00725448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725448" w:rsidRPr="00F96D71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t>По рекомендации РЭЦ работу по данному направлению необходимо приостановить.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25448" w:rsidRPr="001C7151" w:rsidTr="00587116">
        <w:tc>
          <w:tcPr>
            <w:tcW w:w="554" w:type="dxa"/>
          </w:tcPr>
          <w:p w:rsidR="00725448" w:rsidRPr="001C7151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t>13</w:t>
            </w:r>
          </w:p>
        </w:tc>
        <w:tc>
          <w:tcPr>
            <w:tcW w:w="2488" w:type="dxa"/>
          </w:tcPr>
          <w:p w:rsidR="00725448" w:rsidRPr="00725448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t xml:space="preserve">Реализация на территории субъекта Российской Федерации акселерационных программ развития экспорта и других комплексных </w:t>
            </w: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инструментов развития экспорта</w:t>
            </w:r>
          </w:p>
        </w:tc>
        <w:tc>
          <w:tcPr>
            <w:tcW w:w="5322" w:type="dxa"/>
          </w:tcPr>
          <w:p w:rsidR="00725448" w:rsidRPr="00725448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Необходимо обеспечить доступ субъектов предпринимательства к комплексным программам развития экспорта, включающим образовательные, финансовые и нефинансовые инструменты, направленные на поддержку и ускоренное развитие экспортной деятельности компаний, в том числе ранее не осуществляющих экспортных поставок.</w:t>
            </w:r>
          </w:p>
          <w:p w:rsidR="00725448" w:rsidRPr="00725448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Необходимо определить формат(ы) реализации акселерационных программ на территории региона.</w:t>
            </w:r>
          </w:p>
          <w:p w:rsidR="00725448" w:rsidRPr="00725448" w:rsidRDefault="00725448" w:rsidP="00725448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t xml:space="preserve">Необходимо создать площадку для взаимодействия бизнеса в целях обмена опытом по ведению экспортной деятельности (необходимо разработать программу </w:t>
            </w:r>
            <w:proofErr w:type="spellStart"/>
            <w:r w:rsidRPr="00725448">
              <w:rPr>
                <w:rFonts w:ascii="Times New Roman" w:hAnsi="Times New Roman" w:cs="Times New Roman"/>
                <w:shd w:val="clear" w:color="auto" w:fill="FFFFFF"/>
              </w:rPr>
              <w:t>менторства</w:t>
            </w:r>
            <w:proofErr w:type="spellEnd"/>
            <w:r w:rsidRPr="00725448">
              <w:rPr>
                <w:rFonts w:ascii="Times New Roman" w:hAnsi="Times New Roman" w:cs="Times New Roman"/>
                <w:shd w:val="clear" w:color="auto" w:fill="FFFFFF"/>
              </w:rPr>
              <w:t xml:space="preserve"> в экспорте, отобрав наиболее успешных экспортеров, готовых сопровождать проекты компаний и др.).</w:t>
            </w:r>
          </w:p>
          <w:p w:rsidR="00725448" w:rsidRPr="00725448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t xml:space="preserve">Инструмент считается внедренным, если в региональную экспортную программу субъекта включены мероприятия, направленные на развитие акселерационных программ на ежегодной основе как минимум в одном из представленных форматов с указанием показателей эффективности, разработана программа </w:t>
            </w:r>
            <w:proofErr w:type="spellStart"/>
            <w:r w:rsidRPr="00725448">
              <w:rPr>
                <w:rFonts w:ascii="Times New Roman" w:hAnsi="Times New Roman" w:cs="Times New Roman"/>
                <w:shd w:val="clear" w:color="auto" w:fill="FFFFFF"/>
              </w:rPr>
              <w:t>менторства</w:t>
            </w:r>
            <w:proofErr w:type="spellEnd"/>
            <w:r w:rsidRPr="00725448">
              <w:rPr>
                <w:rFonts w:ascii="Times New Roman" w:hAnsi="Times New Roman" w:cs="Times New Roman"/>
                <w:shd w:val="clear" w:color="auto" w:fill="FFFFFF"/>
              </w:rPr>
              <w:t xml:space="preserve"> в экспорте; во второй год и далее считается внедренным, если исполнение плана указанных мероприятий и установленных показателей эффективности в региональной экспортной программе составляет не менее 80%.</w:t>
            </w:r>
          </w:p>
        </w:tc>
        <w:tc>
          <w:tcPr>
            <w:tcW w:w="3260" w:type="dxa"/>
          </w:tcPr>
          <w:p w:rsidR="00725448" w:rsidRPr="00725448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 настоящее время уточняется возможность и варианты проведения акселерационных программ, в том числе по направлению «Промышленный туризм».</w:t>
            </w:r>
          </w:p>
          <w:p w:rsidR="00725448" w:rsidRPr="00725448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Изучается опыт других субъектов.  </w:t>
            </w:r>
          </w:p>
        </w:tc>
        <w:tc>
          <w:tcPr>
            <w:tcW w:w="3686" w:type="dxa"/>
          </w:tcPr>
          <w:p w:rsidR="00725448" w:rsidRPr="00725448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72544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 работе.</w:t>
            </w:r>
          </w:p>
          <w:p w:rsidR="00725448" w:rsidRPr="00725448" w:rsidRDefault="00725448" w:rsidP="00725448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725448" w:rsidRPr="001C7151" w:rsidTr="00587116">
        <w:tc>
          <w:tcPr>
            <w:tcW w:w="554" w:type="dxa"/>
          </w:tcPr>
          <w:p w:rsidR="00725448" w:rsidRPr="001C7151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14</w:t>
            </w:r>
          </w:p>
        </w:tc>
        <w:tc>
          <w:tcPr>
            <w:tcW w:w="2488" w:type="dxa"/>
          </w:tcPr>
          <w:p w:rsidR="00725448" w:rsidRPr="00161B3E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Создание и развитие механизмов популяризации экспортной деятельности в субъекте Российской Федерации</w:t>
            </w:r>
          </w:p>
        </w:tc>
        <w:tc>
          <w:tcPr>
            <w:tcW w:w="5322" w:type="dxa"/>
          </w:tcPr>
          <w:p w:rsidR="00725448" w:rsidRPr="00161B3E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Рекомендовано провести масштабную кампанию по популяризации экспортной деятельности среди экономически активного населения и молодежи, в том числе с использованием квоты на социальную рекламу.</w:t>
            </w:r>
          </w:p>
          <w:p w:rsidR="00725448" w:rsidRPr="00161B3E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Создание специализированного раздела по экспорту на действующем Интернет-ресурсе, посвященном развитию экономики субъекта Российской Федерации (с размещение обязательных разделов, установленных Стандартом 2.0).</w:t>
            </w:r>
          </w:p>
          <w:p w:rsidR="00725448" w:rsidRPr="00161B3E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В основных социальных сетях создание и обновление не реже 2 раз в неделю профиля субъекта РФ, посвященного развитию экспортной деятельности. Ежегодное проведение Конкурса «Экспортер года».</w:t>
            </w:r>
          </w:p>
          <w:p w:rsidR="00725448" w:rsidRPr="00161B3E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 xml:space="preserve">Инструмент считается внедренным, если в региональную экспортную программу включены мероприятия популяризации экспорта среди экономически активного населения и молодежи. </w:t>
            </w:r>
          </w:p>
        </w:tc>
        <w:tc>
          <w:tcPr>
            <w:tcW w:w="3260" w:type="dxa"/>
          </w:tcPr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Конкурс «Экспортер года» ежегодно проводится в Камчатском крае.</w:t>
            </w:r>
          </w:p>
          <w:p w:rsidR="001A6F24" w:rsidRDefault="001A6F24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Действуют Интернет-ресурсы: сайт, аккаунт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соц.сети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канал в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Telegram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</w:p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686" w:type="dxa"/>
          </w:tcPr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ВЫПОЛНЕНО ЧАСТИЧНО</w:t>
            </w:r>
          </w:p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>Дополнительные механизмы будут включены в экспортную программу</w:t>
            </w:r>
          </w:p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725448" w:rsidRPr="00161B3E" w:rsidRDefault="00725448" w:rsidP="001A6F24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725448" w:rsidRPr="001C7151" w:rsidTr="00587116">
        <w:tc>
          <w:tcPr>
            <w:tcW w:w="554" w:type="dxa"/>
          </w:tcPr>
          <w:p w:rsidR="00725448" w:rsidRPr="001C7151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C715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15</w:t>
            </w:r>
          </w:p>
        </w:tc>
        <w:tc>
          <w:tcPr>
            <w:tcW w:w="2488" w:type="dxa"/>
          </w:tcPr>
          <w:p w:rsidR="00725448" w:rsidRPr="001A6F24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1A6F24">
              <w:rPr>
                <w:rFonts w:ascii="Times New Roman" w:hAnsi="Times New Roman" w:cs="Times New Roman"/>
                <w:shd w:val="clear" w:color="auto" w:fill="FFFFFF"/>
              </w:rPr>
              <w:t>Создание и развитие механизмов продвижения региона на зарубежных рынках</w:t>
            </w:r>
          </w:p>
        </w:tc>
        <w:tc>
          <w:tcPr>
            <w:tcW w:w="5322" w:type="dxa"/>
          </w:tcPr>
          <w:p w:rsidR="00725448" w:rsidRPr="001A6F24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A6F24">
              <w:rPr>
                <w:rFonts w:ascii="Times New Roman" w:hAnsi="Times New Roman" w:cs="Times New Roman"/>
                <w:shd w:val="clear" w:color="auto" w:fill="FFFFFF"/>
              </w:rPr>
              <w:t xml:space="preserve">Субъектом РФ обеспечена регулярная презентация региональных товаров/услуг в торговых представительствах Российской Федерации за рубежом, представительствах субъекта Российской Федерации за рубежом, Бюро РЭЦ за рубежом, в иных форматах присутствия субъекта Российской Федерации в иностранных государствах с учетом применения регионального зонтичного бренда региона (при наличии) или с учетом единого коммуникационного инструмента (при наличии), в том числе в электронном формате. </w:t>
            </w:r>
          </w:p>
          <w:p w:rsidR="00725448" w:rsidRPr="001A6F24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A6F24">
              <w:rPr>
                <w:rFonts w:ascii="Times New Roman" w:hAnsi="Times New Roman" w:cs="Times New Roman"/>
                <w:shd w:val="clear" w:color="auto" w:fill="FFFFFF"/>
              </w:rPr>
              <w:t>Обеспечено продвижение товаров/услуг региональных компаний посредством современных механизмов, в том числе привлекаются на взаимовыгодной основе люди в иностранных государствах, чье авторитетное мнение в той или иной сфере может влиять на мнение потенциальных зарубежных потребителей (лидеров мнений) в целях продвижения продукции, произведенной на территории субъекта Российской Федерации, а также формирования положительного имиджа российских товаров и услуг.</w:t>
            </w:r>
          </w:p>
          <w:p w:rsidR="00725448" w:rsidRPr="001A6F24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A6F24">
              <w:rPr>
                <w:rFonts w:ascii="Times New Roman" w:hAnsi="Times New Roman" w:cs="Times New Roman"/>
                <w:shd w:val="clear" w:color="auto" w:fill="FFFFFF"/>
              </w:rPr>
              <w:t>Разработан бренд региона или регион участвует в зонтичном бренде территории.</w:t>
            </w:r>
          </w:p>
          <w:p w:rsidR="00725448" w:rsidRPr="001A6F24" w:rsidRDefault="00725448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A6F24">
              <w:rPr>
                <w:rFonts w:ascii="Times New Roman" w:hAnsi="Times New Roman" w:cs="Times New Roman"/>
                <w:shd w:val="clear" w:color="auto" w:fill="FFFFFF"/>
              </w:rPr>
              <w:t>В субъекте РФ предусмотрен механизм гос. поддержки продвижения региональных компаний за рубежом.</w:t>
            </w:r>
          </w:p>
        </w:tc>
        <w:tc>
          <w:tcPr>
            <w:tcW w:w="3260" w:type="dxa"/>
          </w:tcPr>
          <w:p w:rsidR="00725448" w:rsidRPr="00085D4A" w:rsidRDefault="00085D4A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85D4A">
              <w:rPr>
                <w:rFonts w:ascii="Times New Roman" w:hAnsi="Times New Roman" w:cs="Times New Roman"/>
                <w:shd w:val="clear" w:color="auto" w:fill="FFFFFF"/>
              </w:rPr>
              <w:t>Не внедрялся.</w:t>
            </w:r>
          </w:p>
          <w:p w:rsidR="00085D4A" w:rsidRPr="00085D4A" w:rsidRDefault="00085D4A" w:rsidP="00725448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85D4A">
              <w:rPr>
                <w:rFonts w:ascii="Times New Roman" w:hAnsi="Times New Roman" w:cs="Times New Roman"/>
                <w:shd w:val="clear" w:color="auto" w:fill="FFFFFF"/>
              </w:rPr>
              <w:t xml:space="preserve">Реализация предполагается в рамках внедрения </w:t>
            </w:r>
            <w:r w:rsidRPr="00085D4A">
              <w:rPr>
                <w:rFonts w:ascii="Times New Roman" w:hAnsi="Times New Roman" w:cs="Times New Roman"/>
                <w:i/>
                <w:shd w:val="clear" w:color="auto" w:fill="FFFFFF"/>
              </w:rPr>
              <w:t>Инструмента 7</w:t>
            </w:r>
          </w:p>
          <w:p w:rsidR="00085D4A" w:rsidRPr="00085D4A" w:rsidRDefault="00085D4A" w:rsidP="00725448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686" w:type="dxa"/>
          </w:tcPr>
          <w:p w:rsidR="00085D4A" w:rsidRPr="00161B3E" w:rsidRDefault="00085D4A" w:rsidP="00085D4A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1B3E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Дополнительные механизмы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могут </w:t>
            </w:r>
            <w:r w:rsidRPr="00161B3E">
              <w:rPr>
                <w:rFonts w:ascii="Times New Roman" w:hAnsi="Times New Roman" w:cs="Times New Roman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ыть</w:t>
            </w:r>
            <w:r w:rsidRPr="00161B3E">
              <w:rPr>
                <w:rFonts w:ascii="Times New Roman" w:hAnsi="Times New Roman" w:cs="Times New Roman"/>
                <w:shd w:val="clear" w:color="auto" w:fill="FFFFFF"/>
              </w:rPr>
              <w:t xml:space="preserve"> включены 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экспортную программу</w:t>
            </w:r>
          </w:p>
          <w:p w:rsidR="00085D4A" w:rsidRPr="00161B3E" w:rsidRDefault="00085D4A" w:rsidP="00085D4A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725448" w:rsidRPr="00085D4A" w:rsidRDefault="00725448" w:rsidP="00725448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F47F15" w:rsidRDefault="00F47F15" w:rsidP="00F47F1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47F15" w:rsidRPr="004B11BF" w:rsidRDefault="00F47F15" w:rsidP="00F47F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F47F15" w:rsidRPr="00170CCB" w:rsidRDefault="00F47F15" w:rsidP="00F47F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47F15" w:rsidRDefault="00F47F15" w:rsidP="00F47F15"/>
    <w:p w:rsidR="00276480" w:rsidRDefault="00276480"/>
    <w:sectPr w:rsidR="00276480" w:rsidSect="00BD3A48">
      <w:headerReference w:type="default" r:id="rId8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CE0" w:rsidRDefault="001B1CE0">
      <w:pPr>
        <w:spacing w:after="0" w:line="240" w:lineRule="auto"/>
      </w:pPr>
      <w:r>
        <w:separator/>
      </w:r>
    </w:p>
  </w:endnote>
  <w:endnote w:type="continuationSeparator" w:id="0">
    <w:p w:rsidR="001B1CE0" w:rsidRDefault="001B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CE0" w:rsidRDefault="001B1CE0">
      <w:pPr>
        <w:spacing w:after="0" w:line="240" w:lineRule="auto"/>
      </w:pPr>
      <w:r>
        <w:separator/>
      </w:r>
    </w:p>
  </w:footnote>
  <w:footnote w:type="continuationSeparator" w:id="0">
    <w:p w:rsidR="001B1CE0" w:rsidRDefault="001B1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0419847"/>
      <w:docPartObj>
        <w:docPartGallery w:val="Page Numbers (Top of Page)"/>
        <w:docPartUnique/>
      </w:docPartObj>
    </w:sdtPr>
    <w:sdtEndPr/>
    <w:sdtContent>
      <w:p w:rsidR="00BD3A48" w:rsidRDefault="004D64E3">
        <w:pPr>
          <w:pStyle w:val="a4"/>
          <w:jc w:val="center"/>
        </w:pPr>
        <w:r w:rsidRPr="001721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21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21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1DF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1721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D3A48" w:rsidRDefault="001B1C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75EE9"/>
    <w:multiLevelType w:val="hybridMultilevel"/>
    <w:tmpl w:val="27CE4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2B05"/>
    <w:multiLevelType w:val="hybridMultilevel"/>
    <w:tmpl w:val="33384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F7678"/>
    <w:multiLevelType w:val="hybridMultilevel"/>
    <w:tmpl w:val="68D65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869CF"/>
    <w:multiLevelType w:val="hybridMultilevel"/>
    <w:tmpl w:val="B37AD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A4885"/>
    <w:multiLevelType w:val="hybridMultilevel"/>
    <w:tmpl w:val="EB78F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E5D8F"/>
    <w:multiLevelType w:val="hybridMultilevel"/>
    <w:tmpl w:val="29EA3F8E"/>
    <w:lvl w:ilvl="0" w:tplc="8D50A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15"/>
    <w:rsid w:val="00085D4A"/>
    <w:rsid w:val="00161B3E"/>
    <w:rsid w:val="001A6F24"/>
    <w:rsid w:val="001B1CE0"/>
    <w:rsid w:val="00215CC5"/>
    <w:rsid w:val="00276480"/>
    <w:rsid w:val="004D64E3"/>
    <w:rsid w:val="00587116"/>
    <w:rsid w:val="005B215C"/>
    <w:rsid w:val="00635415"/>
    <w:rsid w:val="00725448"/>
    <w:rsid w:val="00830ECA"/>
    <w:rsid w:val="008B140B"/>
    <w:rsid w:val="00B45291"/>
    <w:rsid w:val="00BE1DF8"/>
    <w:rsid w:val="00D85D58"/>
    <w:rsid w:val="00DF248D"/>
    <w:rsid w:val="00DF295C"/>
    <w:rsid w:val="00E816C5"/>
    <w:rsid w:val="00F042FF"/>
    <w:rsid w:val="00F47F15"/>
    <w:rsid w:val="00F9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9BD"/>
  <w15:chartTrackingRefBased/>
  <w15:docId w15:val="{474D5C09-C371-4D48-9383-9F37DFD2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7F15"/>
  </w:style>
  <w:style w:type="table" w:styleId="a6">
    <w:name w:val="Table Grid"/>
    <w:basedOn w:val="a1"/>
    <w:uiPriority w:val="39"/>
    <w:rsid w:val="00F47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96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6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1DBC3-B5E6-4E01-AEB4-8ABB3023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4166</TotalTime>
  <Pages>9</Pages>
  <Words>2897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5</cp:revision>
  <cp:lastPrinted>2022-04-08T03:22:00Z</cp:lastPrinted>
  <dcterms:created xsi:type="dcterms:W3CDTF">2022-04-07T05:16:00Z</dcterms:created>
  <dcterms:modified xsi:type="dcterms:W3CDTF">2022-04-12T04:45:00Z</dcterms:modified>
</cp:coreProperties>
</file>